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3525" w14:textId="77777777" w:rsidR="00153340" w:rsidRDefault="00153340" w:rsidP="009843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</w:pPr>
    </w:p>
    <w:p w14:paraId="0E477049" w14:textId="10ABD759" w:rsidR="0098431D" w:rsidRPr="00153340" w:rsidRDefault="0098431D" w:rsidP="0098431D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kern w:val="36"/>
          <w:sz w:val="48"/>
          <w:szCs w:val="48"/>
          <w:lang w:eastAsia="pl-PL"/>
        </w:rPr>
        <w:t>KONTRAKT PSYCHOTERAPEUTYCZNY – GRUPA</w:t>
      </w:r>
    </w:p>
    <w:p w14:paraId="65AB684D" w14:textId="77777777" w:rsidR="0098431D" w:rsidRPr="00153340" w:rsidRDefault="0098431D" w:rsidP="009843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Zgoda na Zmianę</w:t>
      </w: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</w:p>
    <w:p w14:paraId="7BCD2C42" w14:textId="77777777" w:rsidR="0098431D" w:rsidRPr="00153340" w:rsidRDefault="0098431D" w:rsidP="009843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Niniejszy kontrakt określa zasady współpracy pomiędzy Psychoterapeutą a Uczestnikiem grupy terapeutycznej i ma na celu stworzenie bezpiecznych, jasnych i stabilnych ram procesu psychoterapeutycznego.</w:t>
      </w:r>
    </w:p>
    <w:p w14:paraId="0927DB76" w14:textId="77777777" w:rsidR="0098431D" w:rsidRPr="00153340" w:rsidRDefault="001F11AB" w:rsidP="0098431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F11A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pict w14:anchorId="363555AA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91AFE87" w14:textId="77777777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1. Cel psychoterapii grupowej</w:t>
      </w:r>
    </w:p>
    <w:p w14:paraId="7BA377E0" w14:textId="77777777" w:rsidR="0098431D" w:rsidRPr="00153340" w:rsidRDefault="0098431D" w:rsidP="009843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Terapia grupowa wspiera:</w:t>
      </w:r>
    </w:p>
    <w:p w14:paraId="493ACFB9" w14:textId="77777777" w:rsidR="0098431D" w:rsidRPr="00153340" w:rsidRDefault="0098431D" w:rsidP="00984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rozwój umiejętności interpersonalnych i komunikacyjnych,</w:t>
      </w:r>
    </w:p>
    <w:p w14:paraId="703FD614" w14:textId="77777777" w:rsidR="0098431D" w:rsidRPr="00153340" w:rsidRDefault="0098431D" w:rsidP="00984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świadomość własnych emocji oraz wpływu na innych,</w:t>
      </w:r>
    </w:p>
    <w:p w14:paraId="5C04B05B" w14:textId="77777777" w:rsidR="0098431D" w:rsidRPr="00153340" w:rsidRDefault="0098431D" w:rsidP="00984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wzmacnianie poczucia przynależności i wsparcia społecznego,</w:t>
      </w:r>
    </w:p>
    <w:p w14:paraId="3AEE6CE6" w14:textId="77777777" w:rsidR="0098431D" w:rsidRPr="00153340" w:rsidRDefault="0098431D" w:rsidP="009843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rozwiązywanie problemów w interakcjach międzyludzkich.</w:t>
      </w:r>
    </w:p>
    <w:p w14:paraId="67D48539" w14:textId="77777777" w:rsidR="0098431D" w:rsidRPr="00153340" w:rsidRDefault="0098431D" w:rsidP="009843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Cele terapii ustalane są wspólnie i mogą ulegać zmianie w trakcie procesu. Terapia grupowa nie jest coachingiem ani doradztwem – celem jest wspieranie uczestników w odkrywaniu własnych rozwiązań i regulacji emocji.</w:t>
      </w:r>
    </w:p>
    <w:p w14:paraId="5F07DB75" w14:textId="77777777" w:rsidR="0098431D" w:rsidRPr="00153340" w:rsidRDefault="001F11AB" w:rsidP="0098431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F11A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pict w14:anchorId="54038C9D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B7B0C18" w14:textId="77777777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2. Forma i częstotliwość spotkań</w:t>
      </w:r>
    </w:p>
    <w:p w14:paraId="4A8BC079" w14:textId="77777777" w:rsidR="0098431D" w:rsidRPr="00153340" w:rsidRDefault="0098431D" w:rsidP="00984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Sesje odbywają się stacjonarnie lub online.</w:t>
      </w:r>
    </w:p>
    <w:p w14:paraId="6E63ADEF" w14:textId="77777777" w:rsidR="0098431D" w:rsidRPr="00153340" w:rsidRDefault="0098431D" w:rsidP="00984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Standardowa częstotliwość: </w:t>
      </w:r>
      <w:r w:rsidRPr="001533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raz w tygodniu</w:t>
      </w: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, chyba że Psychoterapeuta i grupa ustalą inaczej.</w:t>
      </w:r>
    </w:p>
    <w:p w14:paraId="01148AB6" w14:textId="77777777" w:rsidR="0098431D" w:rsidRPr="00153340" w:rsidRDefault="0098431D" w:rsidP="00984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Czas trwania sesji: 90 minut</w:t>
      </w: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, chyba że Strony ustalą inaczej.</w:t>
      </w:r>
    </w:p>
    <w:p w14:paraId="0C1A165A" w14:textId="77777777" w:rsidR="0098431D" w:rsidRPr="00153340" w:rsidRDefault="0098431D" w:rsidP="00984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Okres trwania procesu grupowego:</w:t>
      </w: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ustalany indywidualnie na początku, np. rok, i obejmuje określoną liczbę sesji.</w:t>
      </w:r>
    </w:p>
    <w:p w14:paraId="5FD830F1" w14:textId="77777777" w:rsidR="0098431D" w:rsidRPr="00153340" w:rsidRDefault="0098431D" w:rsidP="00984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Punktualność jest elementem dbania o proces terapeutyczny – spóźnienie uczestnika nie wydłuża sesji.</w:t>
      </w:r>
    </w:p>
    <w:p w14:paraId="03DA8660" w14:textId="77777777" w:rsidR="0098431D" w:rsidRPr="00153340" w:rsidRDefault="0098431D" w:rsidP="009843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Podczas sesji online każdy uczestnik zobowiązuje się zapewnić warunki sprzyjające poufności i stabilne połączenie internetowe.</w:t>
      </w:r>
    </w:p>
    <w:p w14:paraId="50FE081D" w14:textId="5B6F12D2" w:rsidR="0098431D" w:rsidRPr="00153340" w:rsidRDefault="0098431D" w:rsidP="00B45E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Sesje online nie mogą być nagrywane ani udostępniane osobom trzecim.</w:t>
      </w:r>
    </w:p>
    <w:p w14:paraId="3ADD56BC" w14:textId="77777777" w:rsidR="00B45E22" w:rsidRPr="00153340" w:rsidRDefault="00B45E22" w:rsidP="00B45E2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043D7FC" w14:textId="77777777" w:rsidR="00B45E22" w:rsidRPr="00153340" w:rsidRDefault="00B45E22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6072E62D" w14:textId="77777777" w:rsidR="00B45E22" w:rsidRPr="00153340" w:rsidRDefault="00B45E22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3C8A216B" w14:textId="2E9549FA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3. Zasady uczestnictwa w grupie</w:t>
      </w:r>
    </w:p>
    <w:p w14:paraId="1A30DA65" w14:textId="77777777" w:rsidR="0098431D" w:rsidRPr="00153340" w:rsidRDefault="0098431D" w:rsidP="00984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Maksymalna liczba uczestników ustalana jest przez Psychoterapeutę w celu zapewnienia bezpieczeństwa i jakości procesu.</w:t>
      </w:r>
    </w:p>
    <w:p w14:paraId="5F3703F8" w14:textId="77777777" w:rsidR="0098431D" w:rsidRPr="00153340" w:rsidRDefault="0098431D" w:rsidP="00984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Uczestnicy zobowiązują się do szanowania zasad dyskusji, umożliwienia każdemu wypowiedzi i nieprzerywania innym.</w:t>
      </w:r>
    </w:p>
    <w:p w14:paraId="5CA03289" w14:textId="77777777" w:rsidR="0098431D" w:rsidRPr="00153340" w:rsidRDefault="0098431D" w:rsidP="009843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Uczestnicy zobowiązują się do dbania o atmosferę szacunku i otwartości w grupie.</w:t>
      </w:r>
    </w:p>
    <w:p w14:paraId="08BF8BC3" w14:textId="77777777" w:rsidR="0098431D" w:rsidRPr="00153340" w:rsidRDefault="001F11AB" w:rsidP="0098431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F11A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pict w14:anchorId="7D6F64E7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7617116" w14:textId="77777777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4. Odpłatność</w:t>
      </w:r>
    </w:p>
    <w:p w14:paraId="303C2A24" w14:textId="77777777" w:rsidR="0098431D" w:rsidRPr="00153340" w:rsidRDefault="0098431D" w:rsidP="009843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Opłata za uczestnictwo ustalana jest indywidualnie i obowiązuje zgodnie z aktualnym cennikiem.</w:t>
      </w:r>
    </w:p>
    <w:p w14:paraId="0F29760E" w14:textId="77777777" w:rsidR="0098431D" w:rsidRPr="00153340" w:rsidRDefault="0098431D" w:rsidP="009843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Płatność odbywa się z góry, przed rozpoczęciem procesu grupowego lub każdej sesji, w zależności od ustaleń.</w:t>
      </w:r>
    </w:p>
    <w:p w14:paraId="44A2BBCC" w14:textId="77777777" w:rsidR="0098431D" w:rsidRPr="00153340" w:rsidRDefault="0098431D" w:rsidP="009843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W trakcie trwania procesu cena sesji lub pakietu może ulec zmianie – uczestnicy zostaną poinformowani z minimum 3-miesięcznym wyprzedzeniem.</w:t>
      </w:r>
    </w:p>
    <w:p w14:paraId="320B4A3E" w14:textId="77777777" w:rsidR="0098431D" w:rsidRPr="00153340" w:rsidRDefault="001F11AB" w:rsidP="0098431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F11A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pict w14:anchorId="4324A3F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62BEAC9" w14:textId="77777777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5. Odwoływanie i absencje</w:t>
      </w:r>
    </w:p>
    <w:p w14:paraId="0DDB1F0D" w14:textId="77777777" w:rsidR="0098431D" w:rsidRPr="00153340" w:rsidRDefault="0098431D" w:rsidP="009843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Odwołanie lub przełożenie sesji wymaga powiadomienia co najmniej 48 godzin przed terminem – wówczas jest bezpłatne.</w:t>
      </w:r>
    </w:p>
    <w:p w14:paraId="2A42FD22" w14:textId="77777777" w:rsidR="0098431D" w:rsidRPr="00153340" w:rsidRDefault="0098431D" w:rsidP="009843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Odwołanie później niż 48 godzin przed sesją skutkuje koniecznością uiszczenia pełnej opłaty.</w:t>
      </w:r>
    </w:p>
    <w:p w14:paraId="66F5B8CC" w14:textId="77777777" w:rsidR="0098431D" w:rsidRPr="00153340" w:rsidRDefault="0098431D" w:rsidP="009843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Maksymalnie 3 bezpłatne odwołania w ciągu roku; każde kolejne odwołanie jest pełnopłatne.</w:t>
      </w:r>
    </w:p>
    <w:p w14:paraId="7BBF53D4" w14:textId="77777777" w:rsidR="0098431D" w:rsidRPr="00153340" w:rsidRDefault="0098431D" w:rsidP="009843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Dłuższa nieobecność (np. &gt;3 sesje z rzędu) może skutkować koniecznością odroczenia udziału lub zaleceniem przerwy, w celu zachowania ciągłości procesu grupowego.</w:t>
      </w:r>
    </w:p>
    <w:p w14:paraId="75FFF787" w14:textId="77777777" w:rsidR="0098431D" w:rsidRPr="00153340" w:rsidRDefault="001F11AB" w:rsidP="0098431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F11A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pict w14:anchorId="649098D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7C7FE7C" w14:textId="77777777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6. Poufność w grupie</w:t>
      </w:r>
    </w:p>
    <w:p w14:paraId="4E7AD268" w14:textId="77777777" w:rsidR="0098431D" w:rsidRPr="00153340" w:rsidRDefault="0098431D" w:rsidP="009843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Wszystkie treści poruszane w grupie są objęte tajemnicą zawodową.</w:t>
      </w:r>
    </w:p>
    <w:p w14:paraId="58E6C742" w14:textId="77777777" w:rsidR="0098431D" w:rsidRPr="00153340" w:rsidRDefault="0098431D" w:rsidP="009843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Uczestnicy zobowiązują się nie ujawniać treści sesji osobom trzecim.</w:t>
      </w:r>
    </w:p>
    <w:p w14:paraId="287702E6" w14:textId="77777777" w:rsidR="0098431D" w:rsidRPr="00153340" w:rsidRDefault="0098431D" w:rsidP="009843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zarządza poufnością informacji, aby chronić prawa wszystkich uczestników grupy.</w:t>
      </w:r>
    </w:p>
    <w:p w14:paraId="78B6F5D0" w14:textId="77777777" w:rsidR="0098431D" w:rsidRPr="00153340" w:rsidRDefault="0098431D" w:rsidP="009843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Poufność może zostać naruszona tylko w przypadkach przewidzianych prawem (zagrożenie życia, zdrowia, obowiązek ustawowy).</w:t>
      </w:r>
    </w:p>
    <w:p w14:paraId="2B19EFAA" w14:textId="4C7B3FE1" w:rsidR="0098431D" w:rsidRPr="00153340" w:rsidRDefault="0098431D" w:rsidP="00B45E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może korzystać z superwizji grupowej w sposób anonimowy, bez ujawniania danych umożliwiających identyfikację uczestników.</w:t>
      </w:r>
    </w:p>
    <w:p w14:paraId="712E542D" w14:textId="77777777" w:rsidR="00B45E22" w:rsidRPr="00153340" w:rsidRDefault="00B45E22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1D0C222E" w14:textId="1960282E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7. Odpowiedzialność i zaangażowanie</w:t>
      </w:r>
    </w:p>
    <w:p w14:paraId="7587F4E2" w14:textId="77777777" w:rsidR="0098431D" w:rsidRPr="00153340" w:rsidRDefault="0098431D" w:rsidP="009843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Terapia grupowa wymaga aktywnego udziału i zaangażowania uczestników.</w:t>
      </w:r>
    </w:p>
    <w:p w14:paraId="7BCA6873" w14:textId="77777777" w:rsidR="0098431D" w:rsidRPr="00153340" w:rsidRDefault="0098431D" w:rsidP="009843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prowadzi proces zgodnie z posiadaną wiedzą, kompetencjami i etyką zawodową.</w:t>
      </w:r>
    </w:p>
    <w:p w14:paraId="1F1608A1" w14:textId="77777777" w:rsidR="0098431D" w:rsidRPr="00153340" w:rsidRDefault="0098431D" w:rsidP="009843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Uczestnicy mają prawo zgłaszać swoje wątpliwości, potrzeby i granice, zarówno wobec psychoterapeuty, jak i grupy.</w:t>
      </w:r>
    </w:p>
    <w:p w14:paraId="2B55BDEA" w14:textId="77777777" w:rsidR="0098431D" w:rsidRPr="00153340" w:rsidRDefault="0098431D" w:rsidP="009843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Uczestnicy odpowiadają za przestrzeganie zasad regulaminu grupy i dbanie o bezpieczną atmosferę dla innych uczestników.</w:t>
      </w:r>
    </w:p>
    <w:p w14:paraId="1363810B" w14:textId="77777777" w:rsidR="0098431D" w:rsidRPr="00153340" w:rsidRDefault="001F11AB" w:rsidP="0098431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F11A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pict w14:anchorId="79F0511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B5A3DF6" w14:textId="77777777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8. Konflikty w grupie</w:t>
      </w:r>
    </w:p>
    <w:p w14:paraId="000804B3" w14:textId="77777777" w:rsidR="0098431D" w:rsidRPr="00153340" w:rsidRDefault="0098431D" w:rsidP="009843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W przypadku konfliktu między uczestnikami Psychoterapeuta może:</w:t>
      </w:r>
    </w:p>
    <w:p w14:paraId="4EA903F2" w14:textId="77777777" w:rsidR="0098431D" w:rsidRPr="00153340" w:rsidRDefault="0098431D" w:rsidP="0098431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Przeprowadzić mediację w trakcie sesji.</w:t>
      </w:r>
    </w:p>
    <w:p w14:paraId="4509283E" w14:textId="77777777" w:rsidR="0098431D" w:rsidRPr="00153340" w:rsidRDefault="0098431D" w:rsidP="0098431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Zaproponować indywidualną konsultację lub przerwę dla uczestnika.</w:t>
      </w:r>
    </w:p>
    <w:p w14:paraId="0B59A506" w14:textId="77777777" w:rsidR="0098431D" w:rsidRPr="00153340" w:rsidRDefault="0098431D" w:rsidP="0098431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W uzasadnionych przypadkach zawiesić uczestnictwo w procesie grupowym, po wcześniejszym omówieniu przyczyn.</w:t>
      </w:r>
    </w:p>
    <w:p w14:paraId="091C8A22" w14:textId="77777777" w:rsidR="0098431D" w:rsidRPr="00153340" w:rsidRDefault="001F11AB" w:rsidP="0098431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F11A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pict w14:anchorId="4B138F6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6EC019C" w14:textId="77777777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9. Zakończenie lub przerwa uczestnictwa</w:t>
      </w:r>
    </w:p>
    <w:p w14:paraId="47068D8C" w14:textId="77777777" w:rsidR="0098431D" w:rsidRPr="00153340" w:rsidRDefault="0098431D" w:rsidP="009843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Każdy uczestnik może zakończyć udział w grupie w dowolnym momencie.</w:t>
      </w:r>
    </w:p>
    <w:p w14:paraId="6170FF76" w14:textId="77777777" w:rsidR="0098431D" w:rsidRPr="00153340" w:rsidRDefault="0098431D" w:rsidP="009843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Psychoterapeuta może zalecić przerwę lub zakończenie udziału uczestnika, jeśli uzna to za korzystne dla procesu grupowego.</w:t>
      </w:r>
    </w:p>
    <w:p w14:paraId="47053645" w14:textId="77777777" w:rsidR="0098431D" w:rsidRPr="00153340" w:rsidRDefault="0098431D" w:rsidP="009843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Zaleca się, aby decyzja o zakończeniu była przedmiotem omówienia na ostatniej sesji.</w:t>
      </w:r>
    </w:p>
    <w:p w14:paraId="2DFFDE31" w14:textId="77777777" w:rsidR="0098431D" w:rsidRPr="00153340" w:rsidRDefault="001F11AB" w:rsidP="0098431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F11AB">
        <w:rPr>
          <w:rFonts w:asciiTheme="majorHAnsi" w:eastAsia="Times New Roman" w:hAnsiTheme="majorHAnsi" w:cstheme="majorHAnsi"/>
          <w:noProof/>
          <w:sz w:val="24"/>
          <w:szCs w:val="24"/>
          <w:lang w:eastAsia="pl-PL"/>
        </w:rPr>
        <w:pict w14:anchorId="4259CB0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BFBD192" w14:textId="77777777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10. Ochrona danych osobowych (RODO – grupa)</w:t>
      </w:r>
    </w:p>
    <w:p w14:paraId="16A3AABA" w14:textId="77777777" w:rsidR="0098431D" w:rsidRPr="00153340" w:rsidRDefault="0098431D" w:rsidP="009843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Administratorem danych jest Zgoda na Zmianę.</w:t>
      </w:r>
    </w:p>
    <w:p w14:paraId="1FD96F7F" w14:textId="77777777" w:rsidR="0098431D" w:rsidRPr="00153340" w:rsidRDefault="0098431D" w:rsidP="009843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Dane uczestników przetwarzane są w celu prowadzenia terapii, dokumentacji i realizacji obowiązków prawnych.</w:t>
      </w:r>
    </w:p>
    <w:p w14:paraId="73973160" w14:textId="77777777" w:rsidR="0098431D" w:rsidRPr="00153340" w:rsidRDefault="0098431D" w:rsidP="009843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Dane nie są udostępniane osobom trzecim poza wyjątkami przewidzianymi prawem.</w:t>
      </w:r>
    </w:p>
    <w:p w14:paraId="0A4E32B4" w14:textId="77777777" w:rsidR="0098431D" w:rsidRPr="00153340" w:rsidRDefault="0098431D" w:rsidP="009843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Uczestnicy mają prawo dostępu, sprostowania, ograniczenia przetwarzania danych oraz wniesienia skargi do Prezesa UODO.</w:t>
      </w:r>
    </w:p>
    <w:p w14:paraId="74FBDC68" w14:textId="32F52630" w:rsidR="0098431D" w:rsidRPr="00153340" w:rsidRDefault="0098431D" w:rsidP="0098431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49BD2DE" w14:textId="77777777" w:rsidR="00B45E22" w:rsidRPr="00153340" w:rsidRDefault="00B45E22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0F33F5D8" w14:textId="77777777" w:rsidR="00B45E22" w:rsidRPr="00153340" w:rsidRDefault="00B45E22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44662132" w14:textId="77777777" w:rsidR="00B45E22" w:rsidRPr="00153340" w:rsidRDefault="00B45E22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</w:p>
    <w:p w14:paraId="7D438ABF" w14:textId="576B248D" w:rsidR="0098431D" w:rsidRPr="00153340" w:rsidRDefault="0098431D" w:rsidP="0098431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36"/>
          <w:szCs w:val="36"/>
          <w:lang w:eastAsia="pl-PL"/>
        </w:rPr>
        <w:t>11. Postanowienia końcowe</w:t>
      </w:r>
    </w:p>
    <w:p w14:paraId="232EC317" w14:textId="77777777" w:rsidR="0098431D" w:rsidRPr="00153340" w:rsidRDefault="0098431D" w:rsidP="009843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Rozpoczęcie uczestnictwa w grupie oznacza akceptację niniejszego kontraktu.</w:t>
      </w:r>
    </w:p>
    <w:p w14:paraId="53FF0D04" w14:textId="77777777" w:rsidR="0098431D" w:rsidRPr="00153340" w:rsidRDefault="0098431D" w:rsidP="009843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Kontrakt może być modyfikowany za zgodą Psychoterapeuty i grupy.</w:t>
      </w:r>
    </w:p>
    <w:p w14:paraId="7AA32D1D" w14:textId="77777777" w:rsidR="0098431D" w:rsidRPr="00153340" w:rsidRDefault="0098431D" w:rsidP="009843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W sprawach nieuregulowanych zastosowanie mają przepisy prawa polskiego oraz zasady etyki zawodowej.</w:t>
      </w:r>
    </w:p>
    <w:p w14:paraId="6106A97E" w14:textId="77777777" w:rsidR="0098431D" w:rsidRPr="00153340" w:rsidRDefault="0098431D" w:rsidP="009843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>Sporządzono w dwóch jednobrzmiących egzemplarzach: po jednym dla uczestnika i jeden dla Psychoterapeuty.</w:t>
      </w:r>
    </w:p>
    <w:p w14:paraId="57A13FA2" w14:textId="1D144B31" w:rsidR="0098431D" w:rsidRPr="00153340" w:rsidRDefault="0098431D" w:rsidP="0098431D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6013032A" w14:textId="77777777" w:rsidR="0098431D" w:rsidRPr="00153340" w:rsidRDefault="0098431D" w:rsidP="009843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533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Uczestnika:</w:t>
      </w: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1533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Podpis Psychoterapeuty:</w:t>
      </w: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153340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Data:</w:t>
      </w:r>
      <w:r w:rsidRPr="0015334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__________________</w:t>
      </w:r>
    </w:p>
    <w:p w14:paraId="546D4FE1" w14:textId="77777777" w:rsidR="00272CC2" w:rsidRPr="00153340" w:rsidRDefault="00272CC2">
      <w:pPr>
        <w:rPr>
          <w:rFonts w:asciiTheme="majorHAnsi" w:hAnsiTheme="majorHAnsi" w:cstheme="majorHAnsi"/>
        </w:rPr>
      </w:pPr>
    </w:p>
    <w:sectPr w:rsidR="00272CC2" w:rsidRPr="00153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4C21" w14:textId="77777777" w:rsidR="001F11AB" w:rsidRDefault="001F11AB" w:rsidP="00B45E22">
      <w:pPr>
        <w:spacing w:after="0" w:line="240" w:lineRule="auto"/>
      </w:pPr>
      <w:r>
        <w:separator/>
      </w:r>
    </w:p>
  </w:endnote>
  <w:endnote w:type="continuationSeparator" w:id="0">
    <w:p w14:paraId="69668666" w14:textId="77777777" w:rsidR="001F11AB" w:rsidRDefault="001F11AB" w:rsidP="00B4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997C" w14:textId="77777777" w:rsidR="00B45E22" w:rsidRDefault="00B45E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CAE2" w14:textId="77777777" w:rsidR="00B45E22" w:rsidRDefault="00B45E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25AC" w14:textId="77777777" w:rsidR="00B45E22" w:rsidRDefault="00B45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3BF8" w14:textId="77777777" w:rsidR="001F11AB" w:rsidRDefault="001F11AB" w:rsidP="00B45E22">
      <w:pPr>
        <w:spacing w:after="0" w:line="240" w:lineRule="auto"/>
      </w:pPr>
      <w:r>
        <w:separator/>
      </w:r>
    </w:p>
  </w:footnote>
  <w:footnote w:type="continuationSeparator" w:id="0">
    <w:p w14:paraId="71E690C3" w14:textId="77777777" w:rsidR="001F11AB" w:rsidRDefault="001F11AB" w:rsidP="00B4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1ED6" w14:textId="27D42175" w:rsidR="00B45E22" w:rsidRDefault="001F11AB">
    <w:pPr>
      <w:pStyle w:val="Nagwek"/>
    </w:pPr>
    <w:r>
      <w:rPr>
        <w:noProof/>
      </w:rPr>
      <w:pict w14:anchorId="7BFDC4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96418" o:spid="_x0000_s1027" type="#_x0000_t75" alt="" style="position:absolute;margin-left:0;margin-top:0;width:596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5419" w14:textId="263D6527" w:rsidR="00B45E22" w:rsidRDefault="001F11AB">
    <w:pPr>
      <w:pStyle w:val="Nagwek"/>
    </w:pPr>
    <w:r>
      <w:rPr>
        <w:noProof/>
      </w:rPr>
      <w:pict w14:anchorId="2F6CF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96419" o:spid="_x0000_s1026" type="#_x0000_t75" alt="" style="position:absolute;margin-left:0;margin-top:0;width:596pt;height:84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9866" w14:textId="77A53B1C" w:rsidR="00B45E22" w:rsidRDefault="001F11AB">
    <w:pPr>
      <w:pStyle w:val="Nagwek"/>
    </w:pPr>
    <w:r>
      <w:rPr>
        <w:noProof/>
      </w:rPr>
      <w:pict w14:anchorId="7BBAA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396417" o:spid="_x0000_s1025" type="#_x0000_t75" alt="" style="position:absolute;margin-left:0;margin-top:0;width:596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oer firmowy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611"/>
    <w:multiLevelType w:val="multilevel"/>
    <w:tmpl w:val="AA72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39BC"/>
    <w:multiLevelType w:val="multilevel"/>
    <w:tmpl w:val="2662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A5F6D"/>
    <w:multiLevelType w:val="multilevel"/>
    <w:tmpl w:val="29A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32A79"/>
    <w:multiLevelType w:val="multilevel"/>
    <w:tmpl w:val="2CD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C746C"/>
    <w:multiLevelType w:val="multilevel"/>
    <w:tmpl w:val="4A08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64C62"/>
    <w:multiLevelType w:val="multilevel"/>
    <w:tmpl w:val="3F64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867AB"/>
    <w:multiLevelType w:val="multilevel"/>
    <w:tmpl w:val="8FF8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25DAA"/>
    <w:multiLevelType w:val="multilevel"/>
    <w:tmpl w:val="1276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66B24"/>
    <w:multiLevelType w:val="multilevel"/>
    <w:tmpl w:val="1B1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063608"/>
    <w:multiLevelType w:val="multilevel"/>
    <w:tmpl w:val="253C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86162"/>
    <w:multiLevelType w:val="multilevel"/>
    <w:tmpl w:val="74B8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037431">
    <w:abstractNumId w:val="5"/>
  </w:num>
  <w:num w:numId="2" w16cid:durableId="2028754202">
    <w:abstractNumId w:val="1"/>
  </w:num>
  <w:num w:numId="3" w16cid:durableId="892498651">
    <w:abstractNumId w:val="4"/>
  </w:num>
  <w:num w:numId="4" w16cid:durableId="112600102">
    <w:abstractNumId w:val="3"/>
  </w:num>
  <w:num w:numId="5" w16cid:durableId="197666303">
    <w:abstractNumId w:val="0"/>
  </w:num>
  <w:num w:numId="6" w16cid:durableId="187452137">
    <w:abstractNumId w:val="10"/>
  </w:num>
  <w:num w:numId="7" w16cid:durableId="367951609">
    <w:abstractNumId w:val="8"/>
  </w:num>
  <w:num w:numId="8" w16cid:durableId="612790904">
    <w:abstractNumId w:val="2"/>
  </w:num>
  <w:num w:numId="9" w16cid:durableId="1959100328">
    <w:abstractNumId w:val="7"/>
  </w:num>
  <w:num w:numId="10" w16cid:durableId="1492910166">
    <w:abstractNumId w:val="6"/>
  </w:num>
  <w:num w:numId="11" w16cid:durableId="726992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1D"/>
    <w:rsid w:val="00153340"/>
    <w:rsid w:val="001F11AB"/>
    <w:rsid w:val="00272CC2"/>
    <w:rsid w:val="00397FDA"/>
    <w:rsid w:val="006921C4"/>
    <w:rsid w:val="007C57EA"/>
    <w:rsid w:val="00921EA0"/>
    <w:rsid w:val="0098431D"/>
    <w:rsid w:val="00B4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F5B19"/>
  <w15:chartTrackingRefBased/>
  <w15:docId w15:val="{E2C2FA90-B82D-4578-A035-284114CC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84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843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3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843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431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45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E22"/>
  </w:style>
  <w:style w:type="paragraph" w:styleId="Stopka">
    <w:name w:val="footer"/>
    <w:basedOn w:val="Normalny"/>
    <w:link w:val="StopkaZnak"/>
    <w:uiPriority w:val="99"/>
    <w:unhideWhenUsed/>
    <w:rsid w:val="00B45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Luberacka</dc:creator>
  <cp:keywords/>
  <dc:description/>
  <cp:lastModifiedBy>Adrianna Białobrzeska</cp:lastModifiedBy>
  <cp:revision>3</cp:revision>
  <dcterms:created xsi:type="dcterms:W3CDTF">2026-02-24T16:54:00Z</dcterms:created>
  <dcterms:modified xsi:type="dcterms:W3CDTF">2026-02-24T17:06:00Z</dcterms:modified>
</cp:coreProperties>
</file>